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3FC9" w14:textId="77777777" w:rsidR="00F85BC4" w:rsidRPr="00756A84" w:rsidRDefault="00F85BC4" w:rsidP="00F85BC4">
      <w:pPr>
        <w:shd w:val="clear" w:color="auto" w:fill="FFFFFF"/>
        <w:rPr>
          <w:rFonts w:ascii="Times New Roman" w:eastAsia="Times New Roman" w:hAnsi="Times New Roman" w:cs="Times New Roman"/>
          <w:color w:val="0076BF"/>
          <w:u w:val="single"/>
          <w:lang w:eastAsia="cs-CZ"/>
        </w:rPr>
      </w:pPr>
      <w:r w:rsidRPr="002E4044">
        <w:rPr>
          <w:noProof/>
        </w:rPr>
        <w:drawing>
          <wp:inline distT="0" distB="0" distL="0" distR="0" wp14:anchorId="1510FEFD" wp14:editId="4812F8BE">
            <wp:extent cx="2174240" cy="792480"/>
            <wp:effectExtent l="0" t="0" r="0" b="0"/>
            <wp:docPr id="743339023" name="Obrázek 2" descr="Obsah obrázku Písmo, Grafika, symbol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39023" name="Obrázek 2" descr="Obsah obrázku Písmo, Grafika, symbol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6A8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756A84">
        <w:rPr>
          <w:rFonts w:ascii="Times New Roman" w:eastAsia="Times New Roman" w:hAnsi="Times New Roman" w:cs="Times New Roman"/>
          <w:lang w:eastAsia="cs-CZ"/>
        </w:rPr>
        <w:instrText xml:space="preserve"> HYPERLINK "https://www.khn.cz/" </w:instrText>
      </w:r>
      <w:r w:rsidRPr="00756A84">
        <w:rPr>
          <w:rFonts w:ascii="Times New Roman" w:eastAsia="Times New Roman" w:hAnsi="Times New Roman" w:cs="Times New Roman"/>
          <w:lang w:eastAsia="cs-CZ"/>
        </w:rPr>
      </w:r>
      <w:r w:rsidRPr="00756A84">
        <w:rPr>
          <w:rFonts w:ascii="Times New Roman" w:eastAsia="Times New Roman" w:hAnsi="Times New Roman" w:cs="Times New Roman"/>
          <w:lang w:eastAsia="cs-CZ"/>
        </w:rPr>
        <w:fldChar w:fldCharType="separate"/>
      </w:r>
    </w:p>
    <w:p w14:paraId="62B6E273" w14:textId="77777777" w:rsidR="00F85BC4" w:rsidRPr="0066195E" w:rsidRDefault="00F85BC4" w:rsidP="00F85BC4">
      <w:pPr>
        <w:shd w:val="clear" w:color="auto" w:fill="FFFFFF"/>
        <w:spacing w:after="0"/>
        <w:rPr>
          <w:rFonts w:ascii="ArialMT" w:hAnsi="ArialMT" w:hint="eastAsia"/>
          <w:noProof/>
          <w:sz w:val="24"/>
          <w:szCs w:val="24"/>
        </w:rPr>
      </w:pPr>
      <w:r w:rsidRPr="00756A84">
        <w:rPr>
          <w:rFonts w:ascii="Times New Roman" w:eastAsia="Times New Roman" w:hAnsi="Times New Roman" w:cs="Times New Roman"/>
          <w:lang w:eastAsia="cs-CZ"/>
        </w:rPr>
        <w:fldChar w:fldCharType="end"/>
      </w:r>
      <w:r w:rsidRPr="0066195E">
        <w:rPr>
          <w:rFonts w:ascii="ArialMT" w:hAnsi="ArialMT"/>
          <w:noProof/>
          <w:sz w:val="24"/>
          <w:szCs w:val="24"/>
        </w:rPr>
        <w:t xml:space="preserve">Tisková zpráva Karvinské hornické nemocnice </w:t>
      </w:r>
    </w:p>
    <w:p w14:paraId="5142C254" w14:textId="48A3D399" w:rsidR="00F23545" w:rsidRPr="00F23545" w:rsidRDefault="00F85BC4" w:rsidP="00F23545">
      <w:pPr>
        <w:shd w:val="clear" w:color="auto" w:fill="FFFFFF"/>
        <w:rPr>
          <w:rFonts w:ascii="ArialMT" w:hAnsi="ArialMT"/>
          <w:noProof/>
          <w:sz w:val="24"/>
          <w:szCs w:val="24"/>
        </w:rPr>
      </w:pPr>
      <w:r w:rsidRPr="0066195E">
        <w:rPr>
          <w:rFonts w:ascii="ArialMT" w:hAnsi="ArialMT"/>
          <w:noProof/>
          <w:sz w:val="24"/>
          <w:szCs w:val="24"/>
        </w:rPr>
        <w:t xml:space="preserve">2. </w:t>
      </w:r>
      <w:r>
        <w:rPr>
          <w:rFonts w:ascii="ArialMT" w:hAnsi="ArialMT"/>
          <w:noProof/>
          <w:sz w:val="24"/>
          <w:szCs w:val="24"/>
        </w:rPr>
        <w:t>října</w:t>
      </w:r>
      <w:r w:rsidRPr="0066195E">
        <w:rPr>
          <w:rFonts w:ascii="ArialMT" w:hAnsi="ArialMT"/>
          <w:noProof/>
          <w:sz w:val="24"/>
          <w:szCs w:val="24"/>
        </w:rPr>
        <w:t xml:space="preserve"> 2025</w:t>
      </w:r>
    </w:p>
    <w:p w14:paraId="20F58795" w14:textId="77E2C23E" w:rsidR="00034790" w:rsidRPr="00F23545" w:rsidRDefault="0064569B" w:rsidP="00F23545">
      <w:pPr>
        <w:rPr>
          <w:rFonts w:ascii="Arial" w:hAnsi="Arial" w:cs="Arial"/>
          <w:b/>
          <w:bCs/>
          <w:sz w:val="28"/>
          <w:szCs w:val="28"/>
          <w:lang w:val="cs-CZ"/>
        </w:rPr>
      </w:pPr>
      <w:r w:rsidRPr="00F23545">
        <w:rPr>
          <w:rFonts w:ascii="Arial" w:hAnsi="Arial" w:cs="Arial"/>
          <w:b/>
          <w:bCs/>
          <w:sz w:val="28"/>
          <w:szCs w:val="28"/>
          <w:lang w:val="cs-CZ"/>
        </w:rPr>
        <w:t xml:space="preserve">Karvinská hornická nemocnice získala </w:t>
      </w:r>
      <w:r w:rsidR="00034790" w:rsidRPr="00F23545">
        <w:rPr>
          <w:rFonts w:ascii="Arial" w:hAnsi="Arial" w:cs="Arial"/>
          <w:b/>
          <w:bCs/>
          <w:sz w:val="28"/>
          <w:szCs w:val="28"/>
          <w:lang w:val="cs-CZ"/>
        </w:rPr>
        <w:t xml:space="preserve">díky dotaci města Karviná </w:t>
      </w:r>
      <w:r w:rsidRPr="00F23545">
        <w:rPr>
          <w:rFonts w:ascii="Arial" w:hAnsi="Arial" w:cs="Arial"/>
          <w:b/>
          <w:bCs/>
          <w:sz w:val="28"/>
          <w:szCs w:val="28"/>
          <w:lang w:val="cs-CZ"/>
        </w:rPr>
        <w:t xml:space="preserve">nové přístroje </w:t>
      </w:r>
    </w:p>
    <w:p w14:paraId="5CBD6C0B" w14:textId="77777777" w:rsidR="00F23545" w:rsidRDefault="0064569B" w:rsidP="00F2354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lang w:val="cs-CZ" w:eastAsia="cs-CZ"/>
        </w:rPr>
      </w:pPr>
      <w:r w:rsidRPr="00F23545">
        <w:rPr>
          <w:rFonts w:ascii="Arial" w:hAnsi="Arial" w:cs="Arial"/>
          <w:b/>
          <w:bCs/>
          <w:i/>
          <w:iCs/>
          <w:lang w:val="cs-CZ"/>
        </w:rPr>
        <w:t xml:space="preserve">Karvinská hornická nemocnice (KHN) v rámci dotační podpory statutárního města Karviná </w:t>
      </w:r>
      <w:r w:rsidR="00034790" w:rsidRPr="00F23545">
        <w:rPr>
          <w:rFonts w:ascii="Arial" w:hAnsi="Arial" w:cs="Arial"/>
          <w:b/>
          <w:bCs/>
          <w:i/>
          <w:iCs/>
          <w:lang w:val="cs-CZ"/>
        </w:rPr>
        <w:t xml:space="preserve">investovala do nových přístrojů. Za celkem 800 tisíc korun </w:t>
      </w:r>
      <w:r w:rsidR="00034790" w:rsidRPr="00F23545">
        <w:rPr>
          <w:rFonts w:ascii="Arial" w:eastAsia="Times New Roman" w:hAnsi="Arial" w:cs="Arial"/>
          <w:b/>
          <w:bCs/>
          <w:i/>
          <w:iCs/>
          <w:color w:val="000000" w:themeColor="text1"/>
          <w:lang w:val="cs-CZ" w:eastAsia="cs-CZ"/>
        </w:rPr>
        <w:t xml:space="preserve">nemocnice pořídila zdravotnickou techniku - terapeutický přístroj </w:t>
      </w:r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(</w:t>
      </w:r>
      <w:proofErr w:type="spellStart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Chinorax</w:t>
      </w:r>
      <w:proofErr w:type="spellEnd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)</w:t>
      </w:r>
      <w:r w:rsidR="00034790" w:rsidRPr="00F23545">
        <w:rPr>
          <w:rFonts w:ascii="Arial" w:eastAsia="Times New Roman" w:hAnsi="Arial" w:cs="Arial"/>
          <w:b/>
          <w:bCs/>
          <w:i/>
          <w:iCs/>
          <w:color w:val="000000" w:themeColor="text1"/>
          <w:lang w:val="cs-CZ" w:eastAsia="cs-CZ"/>
        </w:rPr>
        <w:t xml:space="preserve"> a diatermický přístroj </w:t>
      </w:r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 xml:space="preserve">(od firmy </w:t>
      </w:r>
      <w:proofErr w:type="spellStart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Reamedix</w:t>
      </w:r>
      <w:proofErr w:type="spellEnd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)</w:t>
      </w:r>
      <w:r w:rsidR="00034790" w:rsidRPr="00F23545">
        <w:rPr>
          <w:rFonts w:ascii="Arial" w:eastAsia="Times New Roman" w:hAnsi="Arial" w:cs="Arial"/>
          <w:b/>
          <w:bCs/>
          <w:i/>
          <w:iCs/>
          <w:color w:val="000000" w:themeColor="text1"/>
          <w:lang w:val="cs-CZ" w:eastAsia="cs-CZ"/>
        </w:rPr>
        <w:t xml:space="preserve"> pro rehabilitaci, přenosný ultrazvuk </w:t>
      </w:r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(od firmy EMS Brno)</w:t>
      </w:r>
      <w:r w:rsidR="00034790" w:rsidRPr="00F23545">
        <w:rPr>
          <w:rFonts w:ascii="Arial" w:eastAsia="Times New Roman" w:hAnsi="Arial" w:cs="Arial"/>
          <w:b/>
          <w:bCs/>
          <w:i/>
          <w:iCs/>
          <w:color w:val="000000" w:themeColor="text1"/>
          <w:lang w:val="cs-CZ" w:eastAsia="cs-CZ"/>
        </w:rPr>
        <w:t xml:space="preserve"> pro jednotku intenzívní péče chirurgie páteře, pacientský zvedák </w:t>
      </w:r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 xml:space="preserve">(značky </w:t>
      </w:r>
      <w:proofErr w:type="spellStart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Dartin</w:t>
      </w:r>
      <w:proofErr w:type="spellEnd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)</w:t>
      </w:r>
      <w:r w:rsidR="00034790" w:rsidRPr="00F23545">
        <w:rPr>
          <w:rFonts w:ascii="Arial" w:eastAsia="Times New Roman" w:hAnsi="Arial" w:cs="Arial"/>
          <w:b/>
          <w:bCs/>
          <w:i/>
          <w:iCs/>
          <w:color w:val="000000" w:themeColor="text1"/>
          <w:lang w:val="cs-CZ" w:eastAsia="cs-CZ"/>
        </w:rPr>
        <w:t xml:space="preserve"> pro oddělení následné péče a defibrilátor </w:t>
      </w:r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 xml:space="preserve">(od firmy </w:t>
      </w:r>
      <w:proofErr w:type="spellStart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Cheirón</w:t>
      </w:r>
      <w:proofErr w:type="spellEnd"/>
      <w:r w:rsidR="00034790" w:rsidRPr="00DC559A">
        <w:rPr>
          <w:rFonts w:ascii="Arial" w:eastAsia="Times New Roman" w:hAnsi="Arial" w:cs="Arial"/>
          <w:i/>
          <w:iCs/>
          <w:color w:val="000000" w:themeColor="text1"/>
          <w:lang w:val="cs-CZ" w:eastAsia="cs-CZ"/>
        </w:rPr>
        <w:t>)</w:t>
      </w:r>
      <w:r w:rsidR="00034790" w:rsidRPr="00F23545">
        <w:rPr>
          <w:rFonts w:ascii="Arial" w:eastAsia="Times New Roman" w:hAnsi="Arial" w:cs="Arial"/>
          <w:b/>
          <w:bCs/>
          <w:i/>
          <w:iCs/>
          <w:color w:val="000000" w:themeColor="text1"/>
          <w:lang w:val="cs-CZ" w:eastAsia="cs-CZ"/>
        </w:rPr>
        <w:t xml:space="preserve"> pro mezioborovou jednotku intenzívní péče.</w:t>
      </w:r>
      <w:r w:rsidR="00034790" w:rsidRPr="00034790">
        <w:rPr>
          <w:rFonts w:ascii="Arial" w:eastAsia="Times New Roman" w:hAnsi="Arial" w:cs="Arial"/>
          <w:color w:val="000000" w:themeColor="text1"/>
          <w:lang w:val="cs-CZ" w:eastAsia="cs-CZ"/>
        </w:rPr>
        <w:t xml:space="preserve"> </w:t>
      </w:r>
    </w:p>
    <w:p w14:paraId="047F4EB4" w14:textId="2645BF02" w:rsidR="00034790" w:rsidRPr="0068566F" w:rsidRDefault="00034790" w:rsidP="00F2354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000000" w:themeColor="text1"/>
          <w:lang w:val="cs-CZ" w:eastAsia="cs-CZ"/>
        </w:rPr>
        <w:t>„Praktický přenosný ultrazvuk</w:t>
      </w:r>
      <w:r w:rsidRPr="0068566F">
        <w:rPr>
          <w:rFonts w:ascii="Arial" w:eastAsia="Times New Roman" w:hAnsi="Arial" w:cs="Arial"/>
          <w:color w:val="000000" w:themeColor="text1"/>
          <w:lang w:val="cs-CZ" w:eastAsia="cs-CZ"/>
        </w:rPr>
        <w:t xml:space="preserve"> </w:t>
      </w:r>
      <w:r w:rsidR="0064569B">
        <w:rPr>
          <w:rFonts w:ascii="Arial" w:eastAsia="Times New Roman" w:hAnsi="Arial" w:cs="Arial"/>
          <w:color w:val="000000" w:themeColor="text1"/>
          <w:lang w:val="cs-CZ" w:eastAsia="cs-CZ"/>
        </w:rPr>
        <w:t>slouží k </w:t>
      </w:r>
      <w:r>
        <w:rPr>
          <w:rFonts w:ascii="Arial" w:eastAsia="Times New Roman" w:hAnsi="Arial" w:cs="Arial"/>
          <w:color w:val="000000" w:themeColor="text1"/>
          <w:lang w:val="cs-CZ" w:eastAsia="cs-CZ"/>
        </w:rPr>
        <w:t>zpřesn</w:t>
      </w:r>
      <w:r w:rsidR="0064569B">
        <w:rPr>
          <w:rFonts w:ascii="Arial" w:eastAsia="Times New Roman" w:hAnsi="Arial" w:cs="Arial"/>
          <w:color w:val="000000" w:themeColor="text1"/>
          <w:lang w:val="cs-CZ" w:eastAsia="cs-CZ"/>
        </w:rPr>
        <w:t xml:space="preserve">ění zavedení centrálních žilních katetrů u pacientů v akutním stavu, </w:t>
      </w:r>
      <w:r>
        <w:rPr>
          <w:rFonts w:ascii="Arial" w:eastAsia="Times New Roman" w:hAnsi="Arial" w:cs="Arial"/>
          <w:color w:val="000000" w:themeColor="text1"/>
          <w:lang w:val="cs-CZ" w:eastAsia="cs-CZ"/>
        </w:rPr>
        <w:t xml:space="preserve"> defibrilátor je neocenitelným pomocníkem pro záchranu životů a ostatní nakoupené přístroje z</w:t>
      </w:r>
      <w:r w:rsidRPr="0068566F">
        <w:rPr>
          <w:rFonts w:ascii="Arial" w:eastAsia="Times New Roman" w:hAnsi="Arial" w:cs="Arial"/>
          <w:color w:val="000000" w:themeColor="text1"/>
          <w:lang w:val="cs-CZ" w:eastAsia="cs-CZ"/>
        </w:rPr>
        <w:t>v</w:t>
      </w:r>
      <w:r>
        <w:rPr>
          <w:rFonts w:ascii="Arial" w:eastAsia="Times New Roman" w:hAnsi="Arial" w:cs="Arial"/>
          <w:color w:val="000000" w:themeColor="text1"/>
          <w:lang w:val="cs-CZ" w:eastAsia="cs-CZ"/>
        </w:rPr>
        <w:t>ýší</w:t>
      </w:r>
      <w:r w:rsidRPr="0068566F">
        <w:rPr>
          <w:rFonts w:ascii="Arial" w:eastAsia="Times New Roman" w:hAnsi="Arial" w:cs="Arial"/>
          <w:color w:val="000000" w:themeColor="text1"/>
          <w:lang w:val="cs-CZ" w:eastAsia="cs-CZ"/>
        </w:rPr>
        <w:t xml:space="preserve"> kvalitu péče o pacient</w:t>
      </w:r>
      <w:r>
        <w:rPr>
          <w:rFonts w:ascii="Arial" w:eastAsia="Times New Roman" w:hAnsi="Arial" w:cs="Arial"/>
          <w:color w:val="000000" w:themeColor="text1"/>
          <w:lang w:val="cs-CZ" w:eastAsia="cs-CZ"/>
        </w:rPr>
        <w:t xml:space="preserve">y,“ uvedl ředitel KHN Tomáš Canibal. </w:t>
      </w:r>
    </w:p>
    <w:p w14:paraId="05276548" w14:textId="6EF58F13" w:rsidR="004C1658" w:rsidRDefault="004C1658" w:rsidP="00F23545">
      <w:pPr>
        <w:spacing w:line="240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Spolupráce nemocnice se statutárním městem Karviná směřuje ke zdokonalování péče o občany. Nejde tedy o ojedinělou nebo náhodnou kooperaci, obdobně město přispívá i druhé nemocnici na svém katastrálním území. </w:t>
      </w:r>
    </w:p>
    <w:p w14:paraId="635384C6" w14:textId="6E93E0C4" w:rsidR="00F23545" w:rsidRDefault="0064569B" w:rsidP="00F23545">
      <w:pPr>
        <w:spacing w:after="0" w:line="240" w:lineRule="auto"/>
        <w:jc w:val="both"/>
        <w:rPr>
          <w:rFonts w:ascii="Arial" w:hAnsi="Arial" w:cs="Arial"/>
          <w:lang w:val="cs-CZ"/>
        </w:rPr>
      </w:pPr>
      <w:r w:rsidRPr="00034790">
        <w:rPr>
          <w:rFonts w:ascii="Arial" w:hAnsi="Arial" w:cs="Arial"/>
          <w:lang w:val="cs-CZ"/>
        </w:rPr>
        <w:t>K</w:t>
      </w:r>
      <w:r w:rsidR="00DC559A">
        <w:rPr>
          <w:rFonts w:ascii="Arial" w:hAnsi="Arial" w:cs="Arial"/>
          <w:lang w:val="cs-CZ"/>
        </w:rPr>
        <w:t>HN</w:t>
      </w:r>
      <w:r w:rsidRPr="00034790">
        <w:rPr>
          <w:rFonts w:ascii="Arial" w:hAnsi="Arial" w:cs="Arial"/>
          <w:lang w:val="cs-CZ"/>
        </w:rPr>
        <w:t xml:space="preserve"> již v minulosti využila dotační podporu města pro obnovu a doplnění technologie. V roce 2021 město Karviná poskytlo dotaci 350 000 </w:t>
      </w:r>
      <w:r w:rsidR="00DC559A">
        <w:rPr>
          <w:rFonts w:ascii="Arial" w:hAnsi="Arial" w:cs="Arial"/>
          <w:lang w:val="cs-CZ"/>
        </w:rPr>
        <w:t>korun</w:t>
      </w:r>
      <w:r w:rsidRPr="00034790">
        <w:rPr>
          <w:rFonts w:ascii="Arial" w:hAnsi="Arial" w:cs="Arial"/>
          <w:lang w:val="cs-CZ"/>
        </w:rPr>
        <w:t xml:space="preserve"> z celkové investice 471 900 </w:t>
      </w:r>
      <w:r w:rsidR="00DC559A">
        <w:rPr>
          <w:rFonts w:ascii="Arial" w:hAnsi="Arial" w:cs="Arial"/>
          <w:lang w:val="cs-CZ"/>
        </w:rPr>
        <w:t>korun</w:t>
      </w:r>
      <w:r w:rsidRPr="00034790">
        <w:rPr>
          <w:rFonts w:ascii="Arial" w:hAnsi="Arial" w:cs="Arial"/>
          <w:lang w:val="cs-CZ"/>
        </w:rPr>
        <w:t xml:space="preserve"> na nákup tří monitorů vitálních funkcí pro jednotku intenzivní péče. V předchozích letech byla využita </w:t>
      </w:r>
      <w:r w:rsidR="00DC559A">
        <w:rPr>
          <w:rFonts w:ascii="Arial" w:hAnsi="Arial" w:cs="Arial"/>
          <w:lang w:val="cs-CZ"/>
        </w:rPr>
        <w:t xml:space="preserve">také </w:t>
      </w:r>
      <w:r w:rsidRPr="00034790">
        <w:rPr>
          <w:rFonts w:ascii="Arial" w:hAnsi="Arial" w:cs="Arial"/>
          <w:lang w:val="cs-CZ"/>
        </w:rPr>
        <w:t xml:space="preserve">dotace 850 000 </w:t>
      </w:r>
      <w:r w:rsidR="00DC559A">
        <w:rPr>
          <w:rFonts w:ascii="Arial" w:hAnsi="Arial" w:cs="Arial"/>
          <w:lang w:val="cs-CZ"/>
        </w:rPr>
        <w:t>korun</w:t>
      </w:r>
      <w:r w:rsidRPr="00034790">
        <w:rPr>
          <w:rFonts w:ascii="Arial" w:hAnsi="Arial" w:cs="Arial"/>
          <w:lang w:val="cs-CZ"/>
        </w:rPr>
        <w:t xml:space="preserve"> na pořízení nových lůžek pro oddělení následné péče. Nemocnice rovněž obdržela půl milionu korun na čtrnáct komfortních lůžek pro nově vybudované chirurgické oddělení. V rámci dalších dotačních cyklů byly zakoupeny také infuzní pumpy, lineární dávkovače a další zdravotnická technika. </w:t>
      </w:r>
    </w:p>
    <w:p w14:paraId="78FA5061" w14:textId="77777777" w:rsidR="00F23545" w:rsidRDefault="00F23545" w:rsidP="00F23545">
      <w:pPr>
        <w:spacing w:after="0" w:line="240" w:lineRule="auto"/>
        <w:rPr>
          <w:rFonts w:ascii="Arial" w:hAnsi="Arial" w:cs="Arial"/>
          <w:lang w:val="cs-CZ"/>
        </w:rPr>
      </w:pPr>
    </w:p>
    <w:p w14:paraId="1074FDE9" w14:textId="18D7943D" w:rsidR="00F23545" w:rsidRDefault="00DC559A" w:rsidP="00F23545">
      <w:pPr>
        <w:spacing w:after="0" w:line="240" w:lineRule="auto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</w:t>
      </w:r>
      <w:r w:rsidR="0064569B" w:rsidRPr="00034790">
        <w:rPr>
          <w:rFonts w:ascii="Arial" w:hAnsi="Arial" w:cs="Arial"/>
          <w:lang w:val="cs-CZ"/>
        </w:rPr>
        <w:t>ystematická podpora posiluje stabilitu a technologickou úroveň KHN a přispívá k udržení moderní zdravotnické infrastruktury v regionu.</w:t>
      </w:r>
      <w:r w:rsidR="00F23545">
        <w:rPr>
          <w:rFonts w:ascii="Arial" w:hAnsi="Arial" w:cs="Arial"/>
          <w:lang w:val="cs-CZ"/>
        </w:rPr>
        <w:t xml:space="preserve"> </w:t>
      </w:r>
      <w:r w:rsidR="0064569B" w:rsidRPr="00034790">
        <w:rPr>
          <w:rFonts w:ascii="Arial" w:hAnsi="Arial" w:cs="Arial"/>
          <w:lang w:val="cs-CZ"/>
        </w:rPr>
        <w:t xml:space="preserve">Díky těmto investicím nemocnice dlouhodobě posiluje kvalitu péče, zvyšuje bezpečnost pacientů a zefektivňuje provoz. Moderní přístrojové vybavení zajišťuje, že občané Karviné a okolí mají dostupnou péči na špičkové úrovni přímo ve svém regionu, bez nutnosti cestovat do vzdálenějších zdravotnických zařízení. </w:t>
      </w:r>
    </w:p>
    <w:p w14:paraId="18D7948F" w14:textId="77777777" w:rsidR="00F23545" w:rsidRDefault="00F23545" w:rsidP="00F23545">
      <w:pPr>
        <w:spacing w:after="0" w:line="240" w:lineRule="auto"/>
        <w:jc w:val="both"/>
        <w:rPr>
          <w:rFonts w:ascii="Arial" w:hAnsi="Arial" w:cs="Arial"/>
          <w:lang w:val="cs-CZ"/>
        </w:rPr>
      </w:pPr>
    </w:p>
    <w:p w14:paraId="4B2953EF" w14:textId="216AF71C" w:rsidR="005C055C" w:rsidRPr="00034790" w:rsidRDefault="0064569B" w:rsidP="00F23545">
      <w:pPr>
        <w:spacing w:after="0" w:line="240" w:lineRule="auto"/>
        <w:jc w:val="both"/>
        <w:rPr>
          <w:rFonts w:ascii="Arial" w:hAnsi="Arial" w:cs="Arial"/>
          <w:lang w:val="cs-CZ"/>
        </w:rPr>
      </w:pPr>
      <w:r w:rsidRPr="00034790">
        <w:rPr>
          <w:rFonts w:ascii="Arial" w:hAnsi="Arial" w:cs="Arial"/>
          <w:lang w:val="cs-CZ"/>
        </w:rPr>
        <w:t>Nemocnice tím potvrzuje svůj závazek ke spolupráci s městem ve prospěch veřejného zdraví.</w:t>
      </w:r>
      <w:r w:rsidRPr="00034790">
        <w:rPr>
          <w:rFonts w:ascii="Arial" w:hAnsi="Arial" w:cs="Arial"/>
          <w:lang w:val="cs-CZ"/>
        </w:rPr>
        <w:br/>
      </w:r>
      <w:r w:rsidRPr="00034790">
        <w:rPr>
          <w:rFonts w:ascii="Arial" w:hAnsi="Arial" w:cs="Arial"/>
          <w:lang w:val="cs-CZ"/>
        </w:rPr>
        <w:br/>
      </w:r>
      <w:r w:rsidRPr="00034790">
        <w:rPr>
          <w:rFonts w:ascii="Arial" w:hAnsi="Arial" w:cs="Arial"/>
          <w:b/>
          <w:bCs/>
          <w:lang w:val="cs-CZ"/>
        </w:rPr>
        <w:t>Kontakt</w:t>
      </w:r>
      <w:r w:rsidR="00034790" w:rsidRPr="00034790">
        <w:rPr>
          <w:rFonts w:ascii="Arial" w:hAnsi="Arial" w:cs="Arial"/>
          <w:b/>
          <w:bCs/>
          <w:lang w:val="cs-CZ"/>
        </w:rPr>
        <w:t xml:space="preserve"> </w:t>
      </w:r>
      <w:r w:rsidRPr="00034790">
        <w:rPr>
          <w:rFonts w:ascii="Arial" w:hAnsi="Arial" w:cs="Arial"/>
          <w:b/>
          <w:bCs/>
          <w:lang w:val="cs-CZ"/>
        </w:rPr>
        <w:t xml:space="preserve">pro média: </w:t>
      </w:r>
    </w:p>
    <w:p w14:paraId="2F4A5CC8" w14:textId="77BC7579" w:rsidR="00034790" w:rsidRPr="00DC559A" w:rsidRDefault="00034790" w:rsidP="00F23545">
      <w:pPr>
        <w:spacing w:after="0"/>
        <w:jc w:val="both"/>
        <w:rPr>
          <w:rFonts w:ascii="Arial" w:hAnsi="Arial" w:cs="Arial"/>
          <w:b/>
          <w:bCs/>
          <w:lang w:val="cs-CZ"/>
        </w:rPr>
      </w:pPr>
      <w:r w:rsidRPr="00DC559A">
        <w:rPr>
          <w:rFonts w:ascii="Arial" w:hAnsi="Arial" w:cs="Arial"/>
          <w:b/>
          <w:bCs/>
          <w:lang w:val="cs-CZ"/>
        </w:rPr>
        <w:t xml:space="preserve">Eva Kijonková, </w:t>
      </w:r>
      <w:r w:rsidR="00DC559A" w:rsidRPr="00DC559A">
        <w:rPr>
          <w:rFonts w:ascii="Arial" w:hAnsi="Arial" w:cs="Arial"/>
          <w:b/>
          <w:bCs/>
          <w:lang w:val="cs-CZ"/>
        </w:rPr>
        <w:t xml:space="preserve">tisková mluvčí KHN, </w:t>
      </w:r>
      <w:r w:rsidRPr="00DC559A">
        <w:rPr>
          <w:rFonts w:ascii="Arial" w:hAnsi="Arial" w:cs="Arial"/>
          <w:b/>
          <w:bCs/>
          <w:lang w:val="cs-CZ"/>
        </w:rPr>
        <w:t>tel. 721 857 097</w:t>
      </w:r>
    </w:p>
    <w:sectPr w:rsidR="00034790" w:rsidRPr="00DC55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234847">
    <w:abstractNumId w:val="8"/>
  </w:num>
  <w:num w:numId="2" w16cid:durableId="740448121">
    <w:abstractNumId w:val="6"/>
  </w:num>
  <w:num w:numId="3" w16cid:durableId="1157378511">
    <w:abstractNumId w:val="5"/>
  </w:num>
  <w:num w:numId="4" w16cid:durableId="328406655">
    <w:abstractNumId w:val="4"/>
  </w:num>
  <w:num w:numId="5" w16cid:durableId="18359398">
    <w:abstractNumId w:val="7"/>
  </w:num>
  <w:num w:numId="6" w16cid:durableId="196698640">
    <w:abstractNumId w:val="3"/>
  </w:num>
  <w:num w:numId="7" w16cid:durableId="163516621">
    <w:abstractNumId w:val="2"/>
  </w:num>
  <w:num w:numId="8" w16cid:durableId="370885947">
    <w:abstractNumId w:val="1"/>
  </w:num>
  <w:num w:numId="9" w16cid:durableId="196943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790"/>
    <w:rsid w:val="0006063C"/>
    <w:rsid w:val="00085C96"/>
    <w:rsid w:val="0015074B"/>
    <w:rsid w:val="001964F5"/>
    <w:rsid w:val="00284E42"/>
    <w:rsid w:val="0029639D"/>
    <w:rsid w:val="00326F90"/>
    <w:rsid w:val="004C1658"/>
    <w:rsid w:val="005C055C"/>
    <w:rsid w:val="0064569B"/>
    <w:rsid w:val="00AA1D8D"/>
    <w:rsid w:val="00B47730"/>
    <w:rsid w:val="00C75FAA"/>
    <w:rsid w:val="00CB0664"/>
    <w:rsid w:val="00DC559A"/>
    <w:rsid w:val="00F23545"/>
    <w:rsid w:val="00F85B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B706A"/>
  <w14:defaultImageDpi w14:val="300"/>
  <w15:docId w15:val="{CA2184EE-788C-944D-B7DA-4F6EC570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D6D420-B9ED-43F0-94D3-022F55E3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 Kijonková</cp:lastModifiedBy>
  <cp:revision>7</cp:revision>
  <dcterms:created xsi:type="dcterms:W3CDTF">2025-10-02T09:36:00Z</dcterms:created>
  <dcterms:modified xsi:type="dcterms:W3CDTF">2025-10-02T09:53:00Z</dcterms:modified>
  <cp:category/>
</cp:coreProperties>
</file>